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EA" w:rsidRPr="004C1C79" w:rsidRDefault="000D3BEA" w:rsidP="000D3BEA">
      <w:pPr>
        <w:tabs>
          <w:tab w:val="left" w:pos="360"/>
        </w:tabs>
        <w:spacing w:line="278" w:lineRule="exact"/>
        <w:ind w:right="12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C1C7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4C1C79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РАБОЧЕЙ ПРОГРАММЫ ПРОИЗВОДСТВЕННОЙ ПРАКТИКИ (по профилю специальности) ПО </w:t>
      </w:r>
      <w:proofErr w:type="spellStart"/>
      <w:r w:rsidRPr="004C1C79">
        <w:rPr>
          <w:rFonts w:ascii="Times New Roman" w:hAnsi="Times New Roman" w:cs="Times New Roman"/>
          <w:b/>
          <w:spacing w:val="-1"/>
          <w:sz w:val="24"/>
          <w:szCs w:val="24"/>
        </w:rPr>
        <w:t>ПМ.02</w:t>
      </w:r>
      <w:proofErr w:type="spellEnd"/>
      <w:r w:rsidRPr="004C1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ОРГАНИЗАЦИЯ И ВЫПОЛНЕНИЕ РАБОТ ПО МОНТАЖУ И НАЛАДКЕ </w:t>
      </w:r>
      <w:proofErr w:type="spellStart"/>
      <w:r w:rsidRPr="004C1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ЭЛЕКТРООБОРОУДОВАНИЯ</w:t>
      </w:r>
      <w:proofErr w:type="spellEnd"/>
      <w:r w:rsidRPr="004C1C7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ПРОМЫШЛЕННЫХ И ГРАЖДАНСКИХ ЗДАНИЙ</w:t>
      </w:r>
    </w:p>
    <w:p w:rsidR="000D3BEA" w:rsidRPr="004C1C79" w:rsidRDefault="000D3BEA" w:rsidP="000D3BEA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Требования </w:t>
      </w:r>
      <w:proofErr w:type="spellStart"/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ФГОС</w:t>
      </w:r>
      <w:proofErr w:type="spellEnd"/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0D3BEA" w:rsidRPr="004C1C79" w:rsidRDefault="000D3BEA" w:rsidP="000D3BEA">
      <w:pPr>
        <w:tabs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1.1 Область профессиональной деятельности: </w:t>
      </w:r>
    </w:p>
    <w:p w:rsidR="000D3BEA" w:rsidRPr="004C1C79" w:rsidRDefault="000D3BEA" w:rsidP="000D3BE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образовательную</w:t>
      </w:r>
    </w:p>
    <w:p w:rsidR="000D3BEA" w:rsidRPr="004C1C79" w:rsidRDefault="000D3BEA" w:rsidP="000D3BE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</w:rPr>
        <w:t xml:space="preserve">программу, </w:t>
      </w:r>
      <w:proofErr w:type="gramStart"/>
      <w:r w:rsidRPr="004C1C7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C1C79">
        <w:rPr>
          <w:rFonts w:ascii="Times New Roman" w:hAnsi="Times New Roman" w:cs="Times New Roman"/>
          <w:sz w:val="24"/>
          <w:szCs w:val="24"/>
        </w:rPr>
        <w:t>:</w:t>
      </w:r>
    </w:p>
    <w:p w:rsidR="000D3BEA" w:rsidRPr="004C1C79" w:rsidRDefault="000D3BEA" w:rsidP="000D3BE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" w:anchor="7vO3CW1jFdol" w:history="1">
        <w:r w:rsidRPr="004C1C79">
          <w:rPr>
            <w:rFonts w:ascii="Times New Roman" w:hAnsi="Times New Roman" w:cs="Times New Roman"/>
            <w:color w:val="3C5F87"/>
            <w:sz w:val="24"/>
            <w:szCs w:val="24"/>
            <w:u w:val="single"/>
            <w:lang w:eastAsia="en-US"/>
          </w:rPr>
          <w:t>16</w:t>
        </w:r>
      </w:hyperlink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Строительство и жилищно-коммунальное хозяйство, </w:t>
      </w:r>
    </w:p>
    <w:p w:rsidR="000D3BEA" w:rsidRPr="004C1C79" w:rsidRDefault="000D3BEA" w:rsidP="000D3BEA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anchor="7vO3CW1jFdol" w:history="1">
        <w:r w:rsidRPr="004C1C79">
          <w:rPr>
            <w:rFonts w:ascii="Times New Roman" w:hAnsi="Times New Roman" w:cs="Times New Roman"/>
            <w:color w:val="3C5F87"/>
            <w:sz w:val="24"/>
            <w:szCs w:val="24"/>
            <w:u w:val="single"/>
            <w:lang w:eastAsia="en-US"/>
          </w:rPr>
          <w:t>40</w:t>
        </w:r>
      </w:hyperlink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Сквозные виды профессиональной деятельности в промышленности </w:t>
      </w:r>
    </w:p>
    <w:p w:rsidR="000D3BEA" w:rsidRPr="004C1C79" w:rsidRDefault="000D3BEA" w:rsidP="000D3BEA">
      <w:pPr>
        <w:tabs>
          <w:tab w:val="right" w:leader="underscore" w:pos="8505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1.2 Объектами профессиональной деятельности являются:</w:t>
      </w:r>
    </w:p>
    <w:p w:rsidR="000D3BEA" w:rsidRPr="004C1C79" w:rsidRDefault="000D3BEA" w:rsidP="000D3BEA">
      <w:pPr>
        <w:tabs>
          <w:tab w:val="right" w:leader="underscore" w:pos="850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Cs/>
          <w:sz w:val="24"/>
          <w:szCs w:val="24"/>
          <w:lang w:eastAsia="en-US"/>
        </w:rPr>
        <w:t>Объектами профессиональной деятельности являются: электроустановки (электрические сети, силовое и осветительное электрооборудование жилых, гражданских и промышленных зданий); техническая документация; организация работ по монтажу и наладке электрооборудования промышленных и гражданских зданий; первичные трудовые коллективы</w:t>
      </w:r>
      <w:proofErr w:type="gramStart"/>
      <w:r w:rsidRPr="004C1C79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C1C79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</w:p>
    <w:p w:rsidR="000D3BEA" w:rsidRPr="004C1C79" w:rsidRDefault="000D3BEA" w:rsidP="000D3BEA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1.3 Основные виды деятельности: </w:t>
      </w:r>
    </w:p>
    <w:p w:rsidR="000D3BEA" w:rsidRPr="004C1C79" w:rsidRDefault="000D3BEA" w:rsidP="000D3BEA">
      <w:pPr>
        <w:tabs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           Организация работ по монтажу и </w:t>
      </w:r>
      <w:r w:rsidRPr="004C1C79">
        <w:rPr>
          <w:rFonts w:ascii="Times New Roman" w:hAnsi="Times New Roman" w:cs="Times New Roman"/>
          <w:sz w:val="24"/>
          <w:szCs w:val="24"/>
        </w:rPr>
        <w:t>наладке электрооборудования промышленных и гражданских зданий</w:t>
      </w:r>
    </w:p>
    <w:p w:rsidR="000D3BEA" w:rsidRPr="004C1C79" w:rsidRDefault="000D3BEA" w:rsidP="000D3BEA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 Цель производственной практики (по профилю специальности): </w:t>
      </w:r>
    </w:p>
    <w:p w:rsidR="000D3BEA" w:rsidRPr="004C1C79" w:rsidRDefault="000D3BEA" w:rsidP="000D3B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>Закрепление, расширение, углубление и систематизация знаний профессионального модуля ПМ 02 Организация и выполнение работ по монтажу и наладке электрооборудования промышленных и гражданских зданий.</w:t>
      </w:r>
    </w:p>
    <w:p w:rsidR="000D3BEA" w:rsidRPr="004C1C79" w:rsidRDefault="000D3BEA" w:rsidP="000D3B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приобретенных в процессе обучения профессиональных умений обучающихся,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0D3BEA" w:rsidRPr="004C1C79" w:rsidRDefault="000D3BEA" w:rsidP="000D3BEA">
      <w:pPr>
        <w:spacing w:line="278" w:lineRule="auto"/>
        <w:ind w:right="43" w:firstLine="432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Задачи практики: </w:t>
      </w:r>
    </w:p>
    <w:p w:rsidR="000D3BEA" w:rsidRPr="004C1C79" w:rsidRDefault="000D3BEA" w:rsidP="000D3BEA">
      <w:pPr>
        <w:spacing w:after="0" w:line="360" w:lineRule="auto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 иметь практический опыт </w:t>
      </w:r>
      <w:proofErr w:type="gramStart"/>
      <w:r w:rsidRPr="004C1C7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C1C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3BEA" w:rsidRPr="004C1C79" w:rsidRDefault="000D3BEA" w:rsidP="000D3BEA">
      <w:pPr>
        <w:tabs>
          <w:tab w:val="right" w:leader="underscore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выполнении монтажа и наладки электрооборудования; </w:t>
      </w:r>
    </w:p>
    <w:p w:rsidR="000D3BEA" w:rsidRPr="000D3BEA" w:rsidRDefault="000D3BEA" w:rsidP="000D3BEA">
      <w:pPr>
        <w:tabs>
          <w:tab w:val="right" w:leader="underscore" w:pos="850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1C79">
        <w:rPr>
          <w:rFonts w:ascii="Times New Roman" w:hAnsi="Times New Roman" w:cs="Times New Roman"/>
          <w:color w:val="000000"/>
          <w:sz w:val="24"/>
          <w:szCs w:val="24"/>
        </w:rPr>
        <w:t>проектировании</w:t>
      </w:r>
      <w:proofErr w:type="gramEnd"/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электрооборудования промышленных и гражданских зданий.</w:t>
      </w:r>
    </w:p>
    <w:p w:rsidR="000D3BEA" w:rsidRPr="004C1C79" w:rsidRDefault="000D3BEA" w:rsidP="000D3BEA">
      <w:pPr>
        <w:tabs>
          <w:tab w:val="right" w:leader="underscore" w:pos="850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Перечень формируемых компетенций: </w:t>
      </w:r>
    </w:p>
    <w:p w:rsidR="000D3BEA" w:rsidRPr="004C1C79" w:rsidRDefault="000D3BEA" w:rsidP="000D3B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lastRenderedPageBreak/>
        <w:t>3.1 Перечень общих компетенций</w:t>
      </w:r>
    </w:p>
    <w:tbl>
      <w:tblPr>
        <w:tblW w:w="9781" w:type="dxa"/>
        <w:tblInd w:w="108" w:type="dxa"/>
        <w:tblLayout w:type="fixed"/>
        <w:tblCellMar>
          <w:top w:w="59" w:type="dxa"/>
          <w:right w:w="52" w:type="dxa"/>
        </w:tblCellMar>
        <w:tblLook w:val="00A0"/>
      </w:tblPr>
      <w:tblGrid>
        <w:gridCol w:w="925"/>
        <w:gridCol w:w="8856"/>
      </w:tblGrid>
      <w:tr w:rsidR="000D3BEA" w:rsidRPr="004C1C79" w:rsidTr="002C5978">
        <w:trPr>
          <w:trHeight w:val="28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 </w:t>
            </w:r>
          </w:p>
        </w:tc>
      </w:tr>
      <w:tr w:rsidR="000D3BEA" w:rsidRPr="004C1C79" w:rsidTr="002C5978">
        <w:trPr>
          <w:trHeight w:val="59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3BEA" w:rsidRPr="004C1C79" w:rsidTr="002C5978">
        <w:trPr>
          <w:trHeight w:val="73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0D3BEA" w:rsidRPr="004C1C79" w:rsidTr="002C5978">
        <w:trPr>
          <w:trHeight w:val="65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0D3BEA" w:rsidRPr="004C1C79" w:rsidTr="002C5978">
        <w:trPr>
          <w:trHeight w:val="65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0D3BEA" w:rsidRPr="004C1C79" w:rsidTr="002C5978">
        <w:trPr>
          <w:trHeight w:val="74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0D3BEA" w:rsidRPr="004C1C79" w:rsidTr="002C5978">
        <w:trPr>
          <w:trHeight w:val="6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0D3BEA" w:rsidRPr="004C1C79" w:rsidTr="002C5978">
        <w:trPr>
          <w:trHeight w:val="65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0D3BEA" w:rsidRPr="004C1C79" w:rsidTr="002C5978">
        <w:trPr>
          <w:trHeight w:val="97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0D3BEA" w:rsidRPr="004C1C79" w:rsidTr="002C5978">
        <w:trPr>
          <w:trHeight w:val="4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0D3BEA" w:rsidRPr="004C1C79" w:rsidTr="002C5978">
        <w:trPr>
          <w:trHeight w:val="67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D3BEA" w:rsidRPr="004C1C79" w:rsidRDefault="000D3BEA" w:rsidP="000D3BEA">
      <w:pPr>
        <w:spacing w:after="10" w:line="270" w:lineRule="auto"/>
        <w:ind w:right="430"/>
        <w:jc w:val="both"/>
        <w:rPr>
          <w:rFonts w:ascii="Times New Roman" w:hAnsi="Times New Roman" w:cs="Times New Roman"/>
          <w:sz w:val="24"/>
          <w:szCs w:val="24"/>
        </w:rPr>
      </w:pPr>
    </w:p>
    <w:p w:rsidR="000D3BEA" w:rsidRPr="004C1C79" w:rsidRDefault="000D3BEA" w:rsidP="000D3BEA">
      <w:pPr>
        <w:spacing w:after="10" w:line="270" w:lineRule="auto"/>
        <w:ind w:left="21" w:right="43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EA" w:rsidRPr="004C1C79" w:rsidRDefault="000D3BEA" w:rsidP="000D3BEA">
      <w:pPr>
        <w:spacing w:after="10" w:line="270" w:lineRule="auto"/>
        <w:ind w:left="21" w:right="43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 xml:space="preserve">3.2. Перечень профессиональных компетенций </w:t>
      </w:r>
    </w:p>
    <w:p w:rsidR="000D3BEA" w:rsidRPr="004C1C79" w:rsidRDefault="000D3BEA" w:rsidP="000D3BEA">
      <w:pPr>
        <w:spacing w:after="10" w:line="270" w:lineRule="auto"/>
        <w:ind w:left="21" w:right="43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3" w:type="dxa"/>
        <w:tblInd w:w="106" w:type="dxa"/>
        <w:tblCellMar>
          <w:top w:w="60" w:type="dxa"/>
          <w:left w:w="106" w:type="dxa"/>
          <w:right w:w="49" w:type="dxa"/>
        </w:tblCellMar>
        <w:tblLook w:val="00A0"/>
      </w:tblPr>
      <w:tblGrid>
        <w:gridCol w:w="1205"/>
        <w:gridCol w:w="8368"/>
      </w:tblGrid>
      <w:tr w:rsidR="000D3BEA" w:rsidRPr="004C1C79" w:rsidTr="002C5978">
        <w:trPr>
          <w:trHeight w:val="65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0D3BEA" w:rsidRPr="004C1C79" w:rsidTr="002C5978">
        <w:trPr>
          <w:trHeight w:val="6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0D3BEA" w:rsidRPr="004C1C79" w:rsidTr="002C5978">
        <w:trPr>
          <w:trHeight w:val="35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0D3BEA" w:rsidRPr="004C1C79" w:rsidTr="002C5978">
        <w:trPr>
          <w:trHeight w:val="977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последовательности;</w:t>
            </w:r>
          </w:p>
        </w:tc>
      </w:tr>
      <w:tr w:rsidR="000D3BEA" w:rsidRPr="004C1C79" w:rsidTr="002C5978">
        <w:trPr>
          <w:trHeight w:val="69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spacing w:line="278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производить наладку и испытания устройств электрооборудования промышленных и гражданских зданий; </w:t>
            </w:r>
          </w:p>
        </w:tc>
      </w:tr>
      <w:tr w:rsidR="000D3BEA" w:rsidRPr="004C1C79" w:rsidTr="002C5978">
        <w:trPr>
          <w:trHeight w:val="65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EA" w:rsidRPr="004C1C79" w:rsidRDefault="000D3BEA" w:rsidP="002C5978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  <w:r w:rsidRPr="004C1C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D3BEA" w:rsidRPr="004C1C79" w:rsidRDefault="000D3BEA" w:rsidP="000D3BEA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D3BEA" w:rsidRPr="004C1C79" w:rsidRDefault="000D3BEA" w:rsidP="000D3BEA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4. Сроки производственной практики (по профилю специальности): </w:t>
      </w:r>
    </w:p>
    <w:p w:rsidR="000D3BEA" w:rsidRPr="004C1C79" w:rsidRDefault="000D3BEA" w:rsidP="000D3BE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proofErr w:type="spellStart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>ПП</w:t>
      </w:r>
      <w:proofErr w:type="spellEnd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02.01 Производственная практика (по профилю специальности) осуществляется после освоения </w:t>
      </w:r>
      <w:proofErr w:type="spellStart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>МДК</w:t>
      </w:r>
      <w:proofErr w:type="spellEnd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02.01 Монтаж электрооборудования промышленных и гражданских зданий; </w:t>
      </w:r>
      <w:proofErr w:type="spellStart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>МДК</w:t>
      </w:r>
      <w:proofErr w:type="spellEnd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02.02 Внутреннее электроснабжение промышленных и гражданских зданий; </w:t>
      </w:r>
      <w:proofErr w:type="spellStart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>МДК</w:t>
      </w:r>
      <w:proofErr w:type="spellEnd"/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02.03 </w:t>
      </w:r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Наладка электрооборудования; </w:t>
      </w:r>
      <w:proofErr w:type="spellStart"/>
      <w:r w:rsidRPr="004C1C79">
        <w:rPr>
          <w:rFonts w:ascii="Times New Roman" w:hAnsi="Times New Roman" w:cs="Times New Roman"/>
          <w:color w:val="000000"/>
          <w:sz w:val="24"/>
          <w:szCs w:val="24"/>
        </w:rPr>
        <w:t>МДК</w:t>
      </w:r>
      <w:proofErr w:type="spellEnd"/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 02.04 Информационные технологии в расчете задач электроснабжения промышленных и гражданских зданий; </w:t>
      </w:r>
      <w:proofErr w:type="spellStart"/>
      <w:r w:rsidRPr="004C1C79">
        <w:rPr>
          <w:rFonts w:ascii="Times New Roman" w:hAnsi="Times New Roman" w:cs="Times New Roman"/>
          <w:color w:val="000000"/>
          <w:sz w:val="24"/>
          <w:szCs w:val="24"/>
        </w:rPr>
        <w:t>УП</w:t>
      </w:r>
      <w:proofErr w:type="spellEnd"/>
      <w:r w:rsidRPr="004C1C79">
        <w:rPr>
          <w:rFonts w:ascii="Times New Roman" w:hAnsi="Times New Roman" w:cs="Times New Roman"/>
          <w:color w:val="000000"/>
          <w:sz w:val="24"/>
          <w:szCs w:val="24"/>
        </w:rPr>
        <w:t xml:space="preserve"> 02.01 Учебная практика</w:t>
      </w:r>
      <w:r w:rsidRPr="004C1C79">
        <w:rPr>
          <w:rFonts w:ascii="Times New Roman" w:hAnsi="Times New Roman" w:cs="Times New Roman"/>
          <w:iCs/>
          <w:sz w:val="24"/>
          <w:szCs w:val="24"/>
          <w:lang w:eastAsia="en-US"/>
        </w:rPr>
        <w:t>.</w:t>
      </w:r>
    </w:p>
    <w:p w:rsidR="000D3BEA" w:rsidRPr="004C1C79" w:rsidRDefault="000D3BEA" w:rsidP="000D3BEA">
      <w:pPr>
        <w:tabs>
          <w:tab w:val="right" w:leader="underscore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5. Место проведения практики (по профилю специальности): </w:t>
      </w:r>
    </w:p>
    <w:p w:rsidR="000D3BEA" w:rsidRPr="004C1C79" w:rsidRDefault="000D3BEA" w:rsidP="000D3B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02.01 Производственная практика (по профилю специальности) осуществляется в организациях на основе прямых договоров, заключаемых между образовательным учреждением и каждой организацией, куда направляются обучающиеся, направление </w:t>
      </w:r>
      <w:proofErr w:type="gram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proofErr w:type="gram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которых соответствует профилю подготовки обучающихся: Филиал АО «</w:t>
      </w:r>
      <w:proofErr w:type="spell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Донэнерго</w:t>
      </w:r>
      <w:proofErr w:type="spell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» Ростовские городские электрические сети; ООО «Ростсельмаш – </w:t>
      </w:r>
      <w:proofErr w:type="spell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Энерго</w:t>
      </w:r>
      <w:proofErr w:type="spell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»; Филиал </w:t>
      </w:r>
      <w:proofErr w:type="spell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ПАО</w:t>
      </w:r>
      <w:proofErr w:type="spell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РоссетиЮг</w:t>
      </w:r>
      <w:proofErr w:type="spell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proofErr w:type="spellStart"/>
      <w:r w:rsidRPr="004C1C79">
        <w:rPr>
          <w:rFonts w:ascii="Times New Roman" w:hAnsi="Times New Roman" w:cs="Times New Roman"/>
          <w:sz w:val="24"/>
          <w:szCs w:val="24"/>
          <w:lang w:eastAsia="en-US"/>
        </w:rPr>
        <w:t>МУП</w:t>
      </w:r>
      <w:proofErr w:type="spellEnd"/>
      <w:r w:rsidRPr="004C1C79">
        <w:rPr>
          <w:rFonts w:ascii="Times New Roman" w:hAnsi="Times New Roman" w:cs="Times New Roman"/>
          <w:sz w:val="24"/>
          <w:szCs w:val="24"/>
          <w:lang w:eastAsia="en-US"/>
        </w:rPr>
        <w:t xml:space="preserve"> «Ростовская транспортная компания» и др. </w:t>
      </w:r>
    </w:p>
    <w:p w:rsidR="000D3BEA" w:rsidRPr="004C1C79" w:rsidRDefault="000D3BEA" w:rsidP="000D3BEA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Количество часов на освоение программы производственной практики (по профилю специальности):            </w:t>
      </w:r>
    </w:p>
    <w:p w:rsidR="000D3BEA" w:rsidRPr="004C1C79" w:rsidRDefault="000D3BEA" w:rsidP="000D3BEA">
      <w:pPr>
        <w:tabs>
          <w:tab w:val="right" w:leader="underscore" w:pos="850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</w:t>
      </w:r>
      <w:r w:rsidRPr="004C1C79">
        <w:rPr>
          <w:rFonts w:ascii="Times New Roman" w:hAnsi="Times New Roman" w:cs="Times New Roman"/>
          <w:bCs/>
          <w:sz w:val="24"/>
          <w:szCs w:val="24"/>
          <w:lang w:eastAsia="en-US"/>
        </w:rPr>
        <w:t>В соответствии с учебным планом количество часов на освоение производственной практики (по профилю специальности) составляет 5 недель 180 часов.</w:t>
      </w:r>
    </w:p>
    <w:p w:rsidR="000D3BEA" w:rsidRPr="004C1C79" w:rsidRDefault="000D3BEA" w:rsidP="000D3BEA">
      <w:pPr>
        <w:numPr>
          <w:ilvl w:val="0"/>
          <w:numId w:val="1"/>
        </w:numPr>
        <w:tabs>
          <w:tab w:val="right" w:leader="underscore" w:pos="8505"/>
        </w:tabs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C1C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Структура и содержание практики:</w:t>
      </w:r>
    </w:p>
    <w:tbl>
      <w:tblPr>
        <w:tblW w:w="5331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59"/>
        <w:gridCol w:w="1857"/>
        <w:gridCol w:w="1223"/>
        <w:gridCol w:w="5566"/>
      </w:tblGrid>
      <w:tr w:rsidR="000D3BEA" w:rsidRPr="004C1C79" w:rsidTr="000D3BEA">
        <w:trPr>
          <w:trHeight w:val="1006"/>
        </w:trPr>
        <w:tc>
          <w:tcPr>
            <w:tcW w:w="764" w:type="pct"/>
            <w:vAlign w:val="center"/>
          </w:tcPr>
          <w:p w:rsidR="000D3BEA" w:rsidRPr="004C1C79" w:rsidRDefault="000D3BEA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Код</w:t>
            </w:r>
          </w:p>
          <w:p w:rsidR="000D3BEA" w:rsidRPr="004C1C79" w:rsidRDefault="000D3BEA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910" w:type="pct"/>
            <w:vAlign w:val="center"/>
          </w:tcPr>
          <w:p w:rsidR="000D3BEA" w:rsidRPr="004C1C79" w:rsidRDefault="000D3BEA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599" w:type="pct"/>
          </w:tcPr>
          <w:p w:rsidR="000D3BEA" w:rsidRPr="004C1C79" w:rsidRDefault="000D3BEA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2726" w:type="pct"/>
          </w:tcPr>
          <w:p w:rsidR="000D3BEA" w:rsidRPr="004C1C79" w:rsidRDefault="000D3BEA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0D3BEA" w:rsidRPr="004C1C79" w:rsidRDefault="000D3BEA" w:rsidP="002C5978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Виды работ</w:t>
            </w:r>
          </w:p>
        </w:tc>
      </w:tr>
      <w:tr w:rsidR="000D3BEA" w:rsidRPr="004C1C79" w:rsidTr="000D3BEA">
        <w:trPr>
          <w:trHeight w:val="229"/>
        </w:trPr>
        <w:tc>
          <w:tcPr>
            <w:tcW w:w="764" w:type="pct"/>
          </w:tcPr>
          <w:p w:rsidR="000D3BEA" w:rsidRPr="004C1C79" w:rsidRDefault="000D3BEA" w:rsidP="002C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0D3BEA" w:rsidRPr="004C1C79" w:rsidRDefault="000D3BEA" w:rsidP="002C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3</w:t>
            </w:r>
          </w:p>
        </w:tc>
        <w:tc>
          <w:tcPr>
            <w:tcW w:w="2726" w:type="pct"/>
          </w:tcPr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C1C79">
              <w:rPr>
                <w:b/>
                <w:bCs/>
              </w:rPr>
              <w:t>4</w:t>
            </w:r>
          </w:p>
        </w:tc>
      </w:tr>
      <w:tr w:rsidR="000D3BEA" w:rsidRPr="004C1C79" w:rsidTr="000D3BEA">
        <w:trPr>
          <w:trHeight w:val="458"/>
        </w:trPr>
        <w:tc>
          <w:tcPr>
            <w:tcW w:w="764" w:type="pct"/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0D3BEA" w:rsidRPr="004C1C79" w:rsidRDefault="000D3BEA" w:rsidP="002C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01 -</w:t>
            </w:r>
          </w:p>
          <w:p w:rsidR="000D3BEA" w:rsidRPr="004C1C79" w:rsidRDefault="000D3BEA" w:rsidP="002C597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10" w:type="pct"/>
          </w:tcPr>
          <w:p w:rsidR="000D3BEA" w:rsidRPr="004C1C79" w:rsidRDefault="000D3BEA" w:rsidP="002C597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32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1C79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  <w:proofErr w:type="spellEnd"/>
          </w:p>
          <w:p w:rsidR="000D3BEA" w:rsidRPr="004C1C79" w:rsidRDefault="000D3BEA" w:rsidP="002C597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32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0D3BEA" w:rsidRPr="004C1C79" w:rsidRDefault="000D3BEA" w:rsidP="002C597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4C1C79">
              <w:t>180</w:t>
            </w:r>
          </w:p>
        </w:tc>
        <w:tc>
          <w:tcPr>
            <w:tcW w:w="2726" w:type="pct"/>
          </w:tcPr>
          <w:p w:rsidR="000D3BEA" w:rsidRPr="004C1C79" w:rsidRDefault="000D3BEA" w:rsidP="002C5978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-ознакомление с правилами безопасности при монтаже электрооборудования промышленных и гражданских зданий;</w:t>
            </w:r>
          </w:p>
          <w:p w:rsidR="000D3BEA" w:rsidRPr="004C1C79" w:rsidRDefault="000D3BEA" w:rsidP="002C5978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организацией электромонтажных работ; </w:t>
            </w:r>
          </w:p>
          <w:p w:rsidR="000D3BEA" w:rsidRPr="004C1C79" w:rsidRDefault="000D3BEA" w:rsidP="002C5978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составлении заявок на </w:t>
            </w: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, на приобретение материалов, технических средств; </w:t>
            </w:r>
          </w:p>
          <w:p w:rsidR="000D3BEA" w:rsidRPr="004C1C79" w:rsidRDefault="000D3BEA" w:rsidP="002C597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материально-техническом обеспечении </w:t>
            </w: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3BEA" w:rsidRPr="004C1C79" w:rsidRDefault="000D3BEA" w:rsidP="002C5978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-выполнение работ по монтажу электрооборудования промышленных и гражданских зданий;</w:t>
            </w:r>
          </w:p>
          <w:p w:rsidR="000D3BEA" w:rsidRPr="004C1C79" w:rsidRDefault="000D3BEA" w:rsidP="002C5978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технической и нормативной документации для выполнения </w:t>
            </w: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ЭМР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D3BEA" w:rsidRPr="004C1C79" w:rsidRDefault="000D3BEA" w:rsidP="002C597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со структурой проектных организаций; </w:t>
            </w:r>
          </w:p>
          <w:p w:rsidR="000D3BEA" w:rsidRPr="004C1C79" w:rsidRDefault="000D3BEA" w:rsidP="002C597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этапами проектирования электрооборудования промышленных и гражданских зданий; </w:t>
            </w:r>
          </w:p>
          <w:p w:rsidR="000D3BEA" w:rsidRPr="004C1C79" w:rsidRDefault="000D3BEA" w:rsidP="002C5978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нормативной и технической литературой для выполнения проектных работ; </w:t>
            </w:r>
          </w:p>
          <w:p w:rsidR="000D3BEA" w:rsidRPr="004C1C79" w:rsidRDefault="000D3BEA" w:rsidP="002C5978">
            <w:pPr>
              <w:spacing w:after="30" w:line="25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-выполнение электротехнической части проектных работ, в том числе с использованием компьютерных технологий (</w:t>
            </w: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Visio</w:t>
            </w:r>
            <w:proofErr w:type="spellEnd"/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D3BEA" w:rsidRPr="004C1C79" w:rsidRDefault="000D3BEA" w:rsidP="002C5978">
            <w:pPr>
              <w:spacing w:after="30" w:line="25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согласовании проектов; </w:t>
            </w:r>
          </w:p>
          <w:p w:rsidR="000D3BEA" w:rsidRPr="004C1C79" w:rsidRDefault="000D3BEA" w:rsidP="002C597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правилами безопасности при выполнении работ по наладке электрооборудования; </w:t>
            </w:r>
          </w:p>
          <w:p w:rsidR="000D3BEA" w:rsidRPr="004C1C79" w:rsidRDefault="000D3BEA" w:rsidP="002C5978">
            <w:pPr>
              <w:spacing w:after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нормативными документами на пуско-наладочные работы; </w:t>
            </w:r>
          </w:p>
          <w:p w:rsidR="000D3BEA" w:rsidRPr="004C1C79" w:rsidRDefault="000D3BEA" w:rsidP="002C597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проведении пуско-наладочных работ; </w:t>
            </w:r>
          </w:p>
          <w:p w:rsidR="000D3BEA" w:rsidRPr="004C1C79" w:rsidRDefault="000D3BEA" w:rsidP="002C5978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C1C79">
              <w:rPr>
                <w:rFonts w:ascii="Times New Roman" w:hAnsi="Times New Roman" w:cs="Times New Roman"/>
                <w:sz w:val="24"/>
                <w:szCs w:val="24"/>
              </w:rPr>
              <w:t>-участие в приемосдаточных испытаниях электрооборудования;</w:t>
            </w:r>
          </w:p>
          <w:p w:rsidR="000D3BEA" w:rsidRPr="004C1C79" w:rsidRDefault="000D3BEA" w:rsidP="002C5978">
            <w:pPr>
              <w:pStyle w:val="text"/>
              <w:tabs>
                <w:tab w:val="left" w:pos="32"/>
                <w:tab w:val="left" w:pos="673"/>
              </w:tabs>
              <w:spacing w:before="0" w:beforeAutospacing="0" w:after="0" w:afterAutospacing="0"/>
              <w:jc w:val="both"/>
            </w:pPr>
            <w:r w:rsidRPr="004C1C79">
              <w:t>-составление актов по приемке и наладке электрооборудования</w:t>
            </w:r>
          </w:p>
        </w:tc>
      </w:tr>
      <w:tr w:rsidR="000D3BEA" w:rsidRPr="004C1C79" w:rsidTr="000D3BEA">
        <w:trPr>
          <w:trHeight w:val="458"/>
        </w:trPr>
        <w:tc>
          <w:tcPr>
            <w:tcW w:w="764" w:type="pct"/>
          </w:tcPr>
          <w:p w:rsidR="000D3BEA" w:rsidRPr="004C1C79" w:rsidRDefault="000D3BEA" w:rsidP="002C5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pct"/>
          </w:tcPr>
          <w:p w:rsidR="000D3BEA" w:rsidRPr="004C1C79" w:rsidRDefault="000D3BEA" w:rsidP="002C597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2726" w:type="pct"/>
          </w:tcPr>
          <w:p w:rsidR="000D3BEA" w:rsidRPr="004C1C79" w:rsidRDefault="000D3BEA" w:rsidP="002C5978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4C1C79">
              <w:t xml:space="preserve">Промежуточная аттестация в форме </w:t>
            </w:r>
            <w:r w:rsidRPr="004C1C79">
              <w:rPr>
                <w:b/>
                <w:i/>
              </w:rPr>
              <w:t>дифференцированного</w:t>
            </w:r>
            <w:r w:rsidRPr="004C1C79">
              <w:t xml:space="preserve"> </w:t>
            </w:r>
            <w:r w:rsidRPr="004C1C79">
              <w:rPr>
                <w:b/>
                <w:i/>
              </w:rPr>
              <w:t>зачета</w:t>
            </w:r>
          </w:p>
        </w:tc>
      </w:tr>
    </w:tbl>
    <w:p w:rsidR="00533532" w:rsidRDefault="00533532"/>
    <w:sectPr w:rsidR="00533532" w:rsidSect="000D3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943"/>
    <w:multiLevelType w:val="hybridMultilevel"/>
    <w:tmpl w:val="E968F454"/>
    <w:lvl w:ilvl="0" w:tplc="BD12E9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3BEA"/>
    <w:rsid w:val="000D3BEA"/>
    <w:rsid w:val="0053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D3BE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0D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D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prikaz-mintruda-rossii-ot-29092014-n-667n/" TargetMode="External"/><Relationship Id="rId5" Type="http://schemas.openxmlformats.org/officeDocument/2006/relationships/hyperlink" Target="http://sudact.ru/law/prikaz-mintruda-rossii-ot-29092014-n-667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2021-09-07T07:55:00Z</dcterms:created>
  <dcterms:modified xsi:type="dcterms:W3CDTF">2021-09-07T07:56:00Z</dcterms:modified>
</cp:coreProperties>
</file>